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ackground w:color="ffffff"/>
  <w:body>
    <w:p>
      <w:pPr>
        <w:pBdr/>
        <w:spacing/>
        <w:ind/>
        <w:jc w:val="left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 xml:space="preserve">附件:（红色字体为填表样式说明）</w:t>
      </w:r>
      <w:r>
        <w:rPr>
          <w:rFonts w:ascii="宋体" w:hAnsi="宋体" w:eastAsia="宋体"/>
          <w:b/>
          <w:szCs w:val="21"/>
        </w:rPr>
      </w:r>
    </w:p>
    <w:p>
      <w:pPr>
        <w:pBdr/>
        <w:spacing/>
        <w:ind w:firstLine="723"/>
        <w:jc w:val="center"/>
        <w:rPr>
          <w:rFonts w:ascii="楷体" w:hAnsi="楷体" w:eastAsia="楷体"/>
          <w:b/>
          <w:sz w:val="36"/>
          <w:szCs w:val="36"/>
        </w:rPr>
      </w:pPr>
      <w:r/>
      <w:bookmarkStart w:id="0" w:name="_GoBack"/>
      <w:r>
        <w:rPr>
          <w:rFonts w:ascii="楷体" w:hAnsi="楷体" w:eastAsia="楷体"/>
          <w:b/>
          <w:sz w:val="36"/>
          <w:szCs w:val="36"/>
        </w:rPr>
        <w:t xml:space="preserve">浙江师范大学</w:t>
      </w:r>
      <w:r>
        <w:rPr>
          <w:rFonts w:hint="eastAsia" w:ascii="楷体" w:hAnsi="楷体" w:eastAsia="楷体"/>
          <w:b/>
          <w:sz w:val="36"/>
          <w:szCs w:val="36"/>
        </w:rPr>
        <w:t xml:space="preserve">工作人员应聘报名表</w:t>
      </w:r>
      <w:bookmarkEnd w:id="0"/>
      <w:r>
        <w:rPr>
          <w:rFonts w:ascii="楷体" w:hAnsi="楷体" w:eastAsia="楷体"/>
          <w:b/>
          <w:sz w:val="36"/>
          <w:szCs w:val="36"/>
        </w:rPr>
      </w:r>
    </w:p>
    <w:tbl>
      <w:tblPr>
        <w:tblStyle w:val="620"/>
        <w:tblpPr w:horzAnchor="margin" w:tblpXSpec="center" w:vertAnchor="text" w:tblpY="824" w:leftFromText="180" w:topFromText="0" w:rightFromText="180" w:bottomFromText="0"/>
        <w:tblW w:w="1017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633"/>
        <w:gridCol w:w="1043"/>
        <w:gridCol w:w="1043"/>
        <w:gridCol w:w="745"/>
        <w:gridCol w:w="1044"/>
        <w:gridCol w:w="420"/>
        <w:gridCol w:w="26"/>
        <w:gridCol w:w="1366"/>
        <w:gridCol w:w="25"/>
        <w:gridCol w:w="324"/>
        <w:gridCol w:w="987"/>
        <w:gridCol w:w="1175"/>
        <w:gridCol w:w="1342"/>
      </w:tblGrid>
      <w:tr>
        <w:trPr>
          <w:cantSplit/>
          <w:trHeight w:val="416"/>
        </w:trPr>
        <w:tc>
          <w:tcPr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167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姓  名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78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张三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49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性  别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7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男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2"/>
            <w:tcBorders>
              <w:top w:val="single" w:color="auto" w:sz="12" w:space="0"/>
              <w:left w:val="single" w:color="auto" w:sz="8" w:space="0"/>
            </w:tcBorders>
            <w:tcW w:w="2517" w:type="dxa"/>
            <w:vAlign w:val="center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插入照片电子稿</w:t>
            </w:r>
            <w:r>
              <w:rPr>
                <w:rFonts w:ascii="楷体_GB2312" w:eastAsia="楷体_GB2312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167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出生年月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78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1993.09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49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婚  否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7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未婚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2"/>
            <w:tcBorders>
              <w:left w:val="single" w:color="auto" w:sz="8" w:space="0"/>
            </w:tcBorders>
            <w:tcW w:w="2517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167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籍  贯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78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浙江金华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49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民  族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7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汉族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2"/>
            <w:tcBorders>
              <w:left w:val="single" w:color="auto" w:sz="8" w:space="0"/>
            </w:tcBorders>
            <w:tcW w:w="2517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167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政治面貌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78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中共党员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49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健康状况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7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良好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2"/>
            <w:tcBorders>
              <w:left w:val="single" w:color="auto" w:sz="8" w:space="0"/>
            </w:tcBorders>
            <w:tcW w:w="2517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167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毕业专业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78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计算机科学与技术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49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毕业院校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7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浙江师范大学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2"/>
            <w:tcBorders>
              <w:left w:val="single" w:color="auto" w:sz="8" w:space="0"/>
            </w:tcBorders>
            <w:tcW w:w="2517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167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最后学历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78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本科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49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最高学位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7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学士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2"/>
            <w:tcBorders>
              <w:left w:val="single" w:color="auto" w:sz="8" w:space="0"/>
            </w:tcBorders>
            <w:tcW w:w="2517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167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外语水平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98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通过CET4、CET6等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2"/>
            <w:tcBorders>
              <w:left w:val="single" w:color="auto" w:sz="8" w:space="0"/>
            </w:tcBorders>
            <w:tcW w:w="2517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167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曾任职务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tcW w:w="849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院学生会主席、班长、主办会计等</w:t>
            </w:r>
            <w:r>
              <w:rPr>
                <w:rFonts w:ascii="楷体_GB2312" w:eastAsia="楷体_GB2312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167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专业技能证书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tcW w:w="849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计算机软件</w:t>
            </w:r>
            <w:r>
              <w:rPr>
                <w:rFonts w:ascii="楷体_GB2312" w:eastAsia="楷体_GB2312"/>
                <w:color w:val="ff0000"/>
                <w:szCs w:val="21"/>
              </w:rPr>
              <w:t xml:space="preserve">资格证书</w:t>
            </w: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、CISC0或华为网络认证或ORACLE数据库认证证书等</w:t>
            </w:r>
            <w:r>
              <w:rPr>
                <w:rFonts w:ascii="楷体_GB2312" w:eastAsia="楷体_GB2312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167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现工作单位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tcW w:w="325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无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tcW w:w="141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联系方式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tcW w:w="382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手机，电子邮箱</w:t>
            </w:r>
            <w:r>
              <w:rPr>
                <w:rFonts w:ascii="楷体_GB2312" w:eastAsia="楷体_GB2312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167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专业技术职务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325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无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39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任职时间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tcW w:w="385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无</w:t>
            </w:r>
            <w:r>
              <w:rPr>
                <w:rFonts w:ascii="楷体_GB2312" w:eastAsia="楷体_GB2312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633" w:type="dxa"/>
            <w:vAlign w:val="center"/>
            <w:vMerge w:val="restart"/>
            <w:textDirection w:val="tbRlV"/>
            <w:noWrap w:val="false"/>
          </w:tcPr>
          <w:p>
            <w:pPr>
              <w:pBdr/>
              <w:spacing/>
              <w:ind w:right="113" w:lef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学习（进修）经历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0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学习时间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789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学习单位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W w:w="2161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院/系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W w:w="216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专业与方向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tcBorders>
              <w:top w:val="single" w:color="auto" w:sz="12" w:space="0"/>
              <w:left w:val="single" w:color="auto" w:sz="8" w:space="0"/>
              <w:bottom w:val="single" w:color="auto" w:sz="8" w:space="0"/>
            </w:tcBorders>
            <w:tcW w:w="134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学位类别</w:t>
            </w:r>
            <w:r>
              <w:rPr>
                <w:rFonts w:ascii="楷体_GB2312" w:eastAsia="楷体_GB2312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633" w:type="dxa"/>
            <w:vAlign w:val="center"/>
            <w:vMerge w:val="continue"/>
            <w:textDirection w:val="tbRlV"/>
            <w:noWrap w:val="false"/>
          </w:tcPr>
          <w:p>
            <w:pPr>
              <w:pBdr/>
              <w:spacing/>
              <w:ind w:right="113" w:lef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0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2012.09-2016.06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789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浙江师范大学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W w:w="2161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数理与信息工程学院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W w:w="216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计算机科学与技术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tcW w:w="134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工学学士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633" w:type="dxa"/>
            <w:vAlign w:val="center"/>
            <w:vMerge w:val="continue"/>
            <w:textDirection w:val="tbRlV"/>
            <w:noWrap w:val="false"/>
          </w:tcPr>
          <w:p>
            <w:pPr>
              <w:pBdr/>
              <w:spacing/>
              <w:ind w:right="113" w:lef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0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2009.09-2012.06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789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金华第二中学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W w:w="2161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/>
                <w:color w:val="ff0000"/>
                <w:szCs w:val="21"/>
              </w:rPr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W w:w="216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/>
                <w:color w:val="ff0000"/>
                <w:szCs w:val="21"/>
              </w:rPr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tcW w:w="134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高中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633" w:type="dxa"/>
            <w:vAlign w:val="center"/>
            <w:vMerge w:val="continue"/>
            <w:textDirection w:val="tbRlV"/>
            <w:noWrap w:val="false"/>
          </w:tcPr>
          <w:p>
            <w:pPr>
              <w:pBdr/>
              <w:spacing/>
              <w:ind w:right="113" w:lef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0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/>
                <w:color w:val="ff0000"/>
                <w:szCs w:val="21"/>
              </w:rPr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789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/>
                <w:color w:val="ff0000"/>
                <w:szCs w:val="21"/>
              </w:rPr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W w:w="2161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/>
                <w:color w:val="ff0000"/>
                <w:szCs w:val="21"/>
              </w:rPr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W w:w="216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/>
                <w:color w:val="ff0000"/>
                <w:szCs w:val="21"/>
              </w:rPr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tcW w:w="134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/>
                <w:color w:val="ff0000"/>
                <w:szCs w:val="21"/>
              </w:rPr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633" w:type="dxa"/>
            <w:vAlign w:val="center"/>
            <w:vMerge w:val="continue"/>
            <w:textDirection w:val="tbRlV"/>
            <w:noWrap w:val="false"/>
          </w:tcPr>
          <w:p>
            <w:pPr>
              <w:pBdr/>
              <w:spacing/>
              <w:ind w:right="113" w:lef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0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1789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W w:w="2161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W w:w="216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tcW w:w="134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633" w:type="dxa"/>
            <w:vAlign w:val="center"/>
            <w:vMerge w:val="restart"/>
            <w:textDirection w:val="tbRlV"/>
            <w:noWrap w:val="false"/>
          </w:tcPr>
          <w:p>
            <w:pPr>
              <w:pBdr/>
              <w:spacing/>
              <w:ind w:right="113" w:lef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工作（任职）经历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0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任职时间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9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6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工作单位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W w:w="134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职位名称</w:t>
            </w:r>
            <w:r>
              <w:rPr>
                <w:rFonts w:ascii="楷体_GB2312" w:eastAsia="楷体_GB2312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633" w:type="dxa"/>
            <w:vAlign w:val="center"/>
            <w:vMerge w:val="continue"/>
            <w:textDirection w:val="tbRlV"/>
            <w:noWrap w:val="false"/>
          </w:tcPr>
          <w:p>
            <w:pPr>
              <w:pBdr/>
              <w:spacing/>
              <w:ind w:right="113" w:lef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0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2015.09-2016.05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6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上海诺诚电气有限公司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W w:w="134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实习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633" w:type="dxa"/>
            <w:vAlign w:val="center"/>
            <w:vMerge w:val="continue"/>
            <w:textDirection w:val="tbRlV"/>
            <w:noWrap w:val="false"/>
          </w:tcPr>
          <w:p>
            <w:pPr>
              <w:pBdr/>
              <w:spacing/>
              <w:ind w:right="113" w:lef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0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2016.06至今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6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金华信诚网络公司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W w:w="134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网络维护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633" w:type="dxa"/>
            <w:vAlign w:val="center"/>
            <w:vMerge w:val="continue"/>
            <w:textDirection w:val="tbRlV"/>
            <w:noWrap w:val="false"/>
          </w:tcPr>
          <w:p>
            <w:pPr>
              <w:pBdr/>
              <w:spacing/>
              <w:ind w:right="113" w:lef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0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/>
                <w:color w:val="ff0000"/>
                <w:szCs w:val="21"/>
              </w:rPr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6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/>
                <w:color w:val="ff0000"/>
                <w:szCs w:val="21"/>
              </w:rPr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W w:w="134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/>
                <w:color w:val="ff0000"/>
                <w:szCs w:val="21"/>
              </w:rPr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633" w:type="dxa"/>
            <w:vAlign w:val="center"/>
            <w:vMerge w:val="continue"/>
            <w:textDirection w:val="tbRlV"/>
            <w:noWrap w:val="false"/>
          </w:tcPr>
          <w:p>
            <w:pPr>
              <w:pBdr/>
              <w:spacing/>
              <w:ind w:right="113" w:lef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0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/>
                <w:color w:val="ff0000"/>
                <w:szCs w:val="21"/>
              </w:rPr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6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/>
                <w:color w:val="ff0000"/>
                <w:szCs w:val="21"/>
              </w:rPr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  <w:tc>
          <w:tcPr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W w:w="134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/>
                <w:color w:val="ff0000"/>
                <w:szCs w:val="21"/>
              </w:rPr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633" w:type="dxa"/>
            <w:vAlign w:val="center"/>
            <w:vMerge w:val="restart"/>
            <w:textDirection w:val="tbRlV"/>
            <w:noWrap w:val="false"/>
          </w:tcPr>
          <w:p>
            <w:pPr>
              <w:pBdr/>
              <w:spacing/>
              <w:ind w:right="113" w:lef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职称变动情况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0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职称名称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9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6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任职单位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tcBorders>
              <w:top w:val="single" w:color="auto" w:sz="12" w:space="0"/>
              <w:left w:val="single" w:color="auto" w:sz="8" w:space="0"/>
              <w:bottom w:val="single" w:color="auto" w:sz="8" w:space="0"/>
            </w:tcBorders>
            <w:tcW w:w="134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任职时间</w:t>
            </w:r>
            <w:r>
              <w:rPr>
                <w:rFonts w:ascii="楷体_GB2312" w:eastAsia="楷体_GB2312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633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0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初级（</w:t>
            </w: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助理工程师</w:t>
            </w:r>
            <w:r>
              <w:rPr>
                <w:rFonts w:hint="eastAsia" w:ascii="楷体_GB2312" w:eastAsia="楷体_GB2312"/>
                <w:szCs w:val="21"/>
              </w:rPr>
              <w:t xml:space="preserve">）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6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tcW w:w="134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2015.09</w:t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633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0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中级（</w:t>
            </w: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工程师</w:t>
            </w:r>
            <w:r>
              <w:rPr>
                <w:rFonts w:hint="eastAsia" w:ascii="楷体_GB2312" w:eastAsia="楷体_GB2312"/>
                <w:szCs w:val="21"/>
              </w:rPr>
              <w:t xml:space="preserve">）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6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tcW w:w="134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/>
                <w:color w:val="ff0000"/>
                <w:szCs w:val="21"/>
              </w:rPr>
            </w:r>
            <w:r>
              <w:rPr>
                <w:rFonts w:ascii="楷体_GB2312" w:eastAsia="楷体_GB2312"/>
                <w:color w:val="ff0000"/>
                <w:szCs w:val="21"/>
              </w:rPr>
            </w:r>
          </w:p>
        </w:tc>
      </w:tr>
      <w:tr>
        <w:trPr>
          <w:cantSplit/>
          <w:trHeight w:val="416"/>
        </w:trPr>
        <w:tc>
          <w:tcPr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633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0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副高</w:t>
            </w:r>
            <w:r>
              <w:rPr>
                <w:rFonts w:hint="eastAsia" w:ascii="楷体_GB2312" w:eastAsia="楷体_GB2312"/>
                <w:color w:val="ff0000"/>
                <w:szCs w:val="21"/>
              </w:rPr>
              <w:t xml:space="preserve">（高级工程师）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6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tcW w:w="134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</w:tr>
      <w:tr>
        <w:trPr>
          <w:cantSplit/>
          <w:trHeight w:val="12880"/>
        </w:trPr>
        <w:tc>
          <w:tcPr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W w:w="63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自我推荐材料</w:t>
            </w:r>
            <w:r>
              <w:rPr>
                <w:rFonts w:ascii="楷体_GB2312" w:eastAsia="楷体_GB2312"/>
                <w:szCs w:val="21"/>
              </w:rPr>
            </w:r>
          </w:p>
        </w:tc>
        <w:tc>
          <w:tcPr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tcW w:w="954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</w:r>
            <w:r>
              <w:rPr>
                <w:rFonts w:ascii="楷体_GB2312" w:eastAsia="楷体_GB2312"/>
                <w:szCs w:val="21"/>
              </w:rPr>
            </w:r>
          </w:p>
        </w:tc>
      </w:tr>
    </w:tbl>
    <w:p>
      <w:pPr>
        <w:pBdr/>
        <w:spacing/>
        <w:ind w:firstLine="562"/>
        <w:jc w:val="right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28"/>
          <w:szCs w:val="28"/>
        </w:rPr>
        <w:t xml:space="preserve">填表日期：   年   月   日</w:t>
      </w:r>
      <w:r>
        <w:rPr>
          <w:rFonts w:ascii="仿宋_GB2312" w:hAnsi="Calibri" w:eastAsia="仿宋_GB2312" w:cs="Times New Roman"/>
          <w:color w:val="000000"/>
          <w:sz w:val="32"/>
          <w:szCs w:val="32"/>
        </w:rPr>
      </w:r>
    </w:p>
    <w:p>
      <w:pPr>
        <w:pBdr/>
        <w:spacing/>
        <w:ind/>
        <w:rPr/>
      </w:pPr>
      <w:r/>
      <w:r/>
    </w:p>
    <w:sectPr>
      <w:footnotePr/>
      <w:endnotePr/>
      <w:type w:val="nextPage"/>
      <w:pgSz w:h="16838" w:orient="landscape" w:w="11906"/>
      <w:pgMar w:top="1440" w:right="1800" w:bottom="1440" w:left="1800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仿宋_GB2312">
    <w:panose1 w:val="02010609060101010101"/>
  </w:font>
  <w:font w:name="楷体_GB2312">
    <w:panose1 w:val="02010609060101010101"/>
  </w:font>
  <w:font w:name="楷体">
    <w:panose1 w:val="02010609060101010101"/>
  </w:font>
  <w:font w:name="宋体">
    <w:panose1 w:val="02010600030101010101"/>
  </w:font>
  <w:font w:name="Arial">
    <w:panose1 w:val="020B0604020202020204"/>
  </w:font>
  <w:font w:name="Calibri">
    <w:panose1 w:val="020F0502020204030204"/>
  </w:font>
  <w:font w:name="等线">
    <w:panose1 w:val="02010600030101010101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8"/>
    <w:next w:val="61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1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8"/>
    <w:next w:val="61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1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8"/>
    <w:next w:val="61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1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8"/>
    <w:next w:val="61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1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8"/>
    <w:next w:val="61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1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8"/>
    <w:next w:val="61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1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8"/>
    <w:next w:val="61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1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8"/>
    <w:next w:val="61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1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8"/>
    <w:next w:val="61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1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8"/>
    <w:next w:val="61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1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8"/>
    <w:next w:val="61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1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8"/>
    <w:next w:val="61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8"/>
    <w:next w:val="61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character" w:styleId="43">
    <w:name w:val="Header Char"/>
    <w:basedOn w:val="619"/>
    <w:link w:val="622"/>
    <w:uiPriority w:val="99"/>
    <w:pPr>
      <w:pBdr/>
      <w:spacing/>
      <w:ind/>
    </w:pPr>
  </w:style>
  <w:style w:type="character" w:styleId="45">
    <w:name w:val="Footer Char"/>
    <w:basedOn w:val="619"/>
    <w:link w:val="621"/>
    <w:uiPriority w:val="99"/>
    <w:pPr>
      <w:pBdr/>
      <w:spacing/>
      <w:ind/>
    </w:pPr>
  </w:style>
  <w:style w:type="paragraph" w:styleId="46">
    <w:name w:val="Caption"/>
    <w:basedOn w:val="618"/>
    <w:next w:val="61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621"/>
    <w:uiPriority w:val="99"/>
    <w:pPr>
      <w:pBdr/>
      <w:spacing/>
      <w:ind/>
    </w:pPr>
  </w:style>
  <w:style w:type="table" w:styleId="48">
    <w:name w:val="Table Grid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1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1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8"/>
    <w:next w:val="61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8"/>
    <w:next w:val="61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8"/>
    <w:next w:val="61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8"/>
    <w:next w:val="61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8"/>
    <w:next w:val="61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8"/>
    <w:next w:val="61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8"/>
    <w:next w:val="61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8"/>
    <w:next w:val="61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8"/>
    <w:next w:val="61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8"/>
    <w:next w:val="618"/>
    <w:uiPriority w:val="99"/>
    <w:unhideWhenUsed/>
    <w:pPr>
      <w:pBdr/>
      <w:spacing w:after="0" w:afterAutospacing="0"/>
      <w:ind/>
    </w:pPr>
  </w:style>
  <w:style w:type="paragraph" w:styleId="618" w:default="1">
    <w:name w:val="Normal"/>
    <w:uiPriority w:val="0"/>
    <w:qFormat/>
    <w:pPr>
      <w:widowControl w:val="false"/>
      <w:pBdr/>
      <w:spacing/>
      <w:ind/>
      <w:jc w:val="both"/>
    </w:pPr>
    <w:rPr>
      <w:rFonts w:asciiTheme="minorHAnsi" w:hAnsiTheme="minorHAnsi" w:eastAsiaTheme="minorEastAsia" w:cstheme="minorBidi"/>
      <w:sz w:val="21"/>
      <w:szCs w:val="24"/>
      <w:lang w:val="en-US" w:eastAsia="zh-CN" w:bidi="ar-SA"/>
    </w:rPr>
  </w:style>
  <w:style w:type="character" w:styleId="619" w:default="1">
    <w:name w:val="Default Paragraph Font"/>
    <w:uiPriority w:val="1"/>
    <w:semiHidden/>
    <w:unhideWhenUsed/>
    <w:pPr>
      <w:pBdr/>
      <w:spacing/>
      <w:ind/>
    </w:pPr>
  </w:style>
  <w:style w:type="table" w:styleId="620" w:default="1">
    <w:name w:val="Normal Table"/>
    <w:uiPriority w:val="99"/>
    <w:semiHidden/>
    <w:unhideWhenUsed/>
    <w:qFormat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21">
    <w:name w:val="Footer"/>
    <w:basedOn w:val="618"/>
    <w:link w:val="624"/>
    <w:uiPriority w:val="99"/>
    <w:semiHidden/>
    <w:unhideWhenUsed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  <w:szCs w:val="18"/>
    </w:rPr>
  </w:style>
  <w:style w:type="paragraph" w:styleId="622">
    <w:name w:val="Header"/>
    <w:basedOn w:val="618"/>
    <w:link w:val="623"/>
    <w:uiPriority w:val="99"/>
    <w:semiHidden/>
    <w:unhideWhenUsed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spacing/>
      <w:ind/>
      <w:jc w:val="center"/>
    </w:pPr>
    <w:rPr>
      <w:sz w:val="18"/>
      <w:szCs w:val="18"/>
    </w:rPr>
  </w:style>
  <w:style w:type="character" w:styleId="623" w:customStyle="1">
    <w:name w:val="页眉 Char"/>
    <w:basedOn w:val="619"/>
    <w:link w:val="622"/>
    <w:uiPriority w:val="99"/>
    <w:semiHidden/>
    <w:pPr>
      <w:pBdr/>
      <w:spacing/>
      <w:ind/>
    </w:pPr>
    <w:rPr>
      <w:sz w:val="18"/>
      <w:szCs w:val="18"/>
    </w:rPr>
  </w:style>
  <w:style w:type="character" w:styleId="624" w:customStyle="1">
    <w:name w:val="页脚 Char"/>
    <w:basedOn w:val="619"/>
    <w:link w:val="621"/>
    <w:uiPriority w:val="99"/>
    <w:semiHidden/>
    <w:pPr>
      <w:pBdr/>
      <w:spacing/>
      <w:ind/>
    </w:pPr>
    <w:rPr>
      <w:sz w:val="18"/>
      <w:szCs w:val="18"/>
    </w:rPr>
  </w:style>
  <w:style w:type="numbering" w:styleId="1809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尉云峰</dc:creator>
  <cp:lastModifiedBy>匿名</cp:lastModifiedBy>
  <cp:revision>6</cp:revision>
  <dcterms:created xsi:type="dcterms:W3CDTF">2016-08-15T01:20:00Z</dcterms:created>
  <dcterms:modified xsi:type="dcterms:W3CDTF">2025-03-12T02:33:50Z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A9616DDCDDEF4CAD84F1E2A759864F72_13</vt:lpwstr>
  </property>
</Properties>
</file>